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063" w:rsidRPr="00E03432" w:rsidRDefault="00C62063" w:rsidP="00C62063">
      <w:pPr>
        <w:pStyle w:val="a3"/>
        <w:shd w:val="clear" w:color="auto" w:fill="FCFCFC"/>
        <w:spacing w:before="0" w:beforeAutospacing="0" w:after="0" w:afterAutospacing="0"/>
        <w:jc w:val="both"/>
        <w:textAlignment w:val="baseline"/>
        <w:rPr>
          <w:color w:val="555555"/>
          <w:sz w:val="26"/>
          <w:szCs w:val="26"/>
          <w:lang w:val="en-US"/>
        </w:rPr>
      </w:pPr>
      <w:r w:rsidRPr="00E03432">
        <w:rPr>
          <w:b/>
          <w:color w:val="555555"/>
          <w:sz w:val="26"/>
          <w:szCs w:val="26"/>
          <w:u w:val="single"/>
          <w:bdr w:val="none" w:sz="0" w:space="0" w:color="auto" w:frame="1"/>
        </w:rPr>
        <w:t xml:space="preserve">Полное количество экземпляров диссертации – </w:t>
      </w:r>
      <w:r w:rsidR="0014187B" w:rsidRPr="00E03432">
        <w:rPr>
          <w:color w:val="555555"/>
          <w:sz w:val="26"/>
          <w:szCs w:val="26"/>
          <w:u w:val="single"/>
          <w:bdr w:val="none" w:sz="0" w:space="0" w:color="auto" w:frame="1"/>
        </w:rPr>
        <w:t>7</w:t>
      </w:r>
      <w:r w:rsidRPr="00E03432">
        <w:rPr>
          <w:color w:val="555555"/>
          <w:sz w:val="26"/>
          <w:szCs w:val="26"/>
        </w:rPr>
        <w:t xml:space="preserve"> (все подписаны автором черной пастой на титульной странице). Из них </w:t>
      </w:r>
      <w:r w:rsidR="0014187B" w:rsidRPr="00E03432">
        <w:rPr>
          <w:color w:val="555555"/>
          <w:sz w:val="26"/>
          <w:szCs w:val="26"/>
        </w:rPr>
        <w:t>4</w:t>
      </w:r>
      <w:r w:rsidRPr="00E03432">
        <w:rPr>
          <w:color w:val="555555"/>
          <w:sz w:val="26"/>
          <w:szCs w:val="26"/>
        </w:rPr>
        <w:t xml:space="preserve"> экземпляра диссертации передаются в дис. совет: один идет в библиотеку института (не менее чем за 2 месяца до защиты вместе с 2 экз. автореферата), другой отправляется (после защиты) в Российскую государственную библиотеку, </w:t>
      </w:r>
      <w:r w:rsidR="0014187B" w:rsidRPr="00E03432">
        <w:rPr>
          <w:color w:val="555555"/>
          <w:sz w:val="26"/>
          <w:szCs w:val="26"/>
        </w:rPr>
        <w:t>5, 6</w:t>
      </w:r>
      <w:r w:rsidRPr="00E03432">
        <w:rPr>
          <w:color w:val="555555"/>
          <w:sz w:val="26"/>
          <w:szCs w:val="26"/>
        </w:rPr>
        <w:t xml:space="preserve">, </w:t>
      </w:r>
      <w:r w:rsidR="0014187B" w:rsidRPr="00E03432">
        <w:rPr>
          <w:color w:val="555555"/>
          <w:sz w:val="26"/>
          <w:szCs w:val="26"/>
        </w:rPr>
        <w:t>7</w:t>
      </w:r>
      <w:r w:rsidRPr="00E03432">
        <w:rPr>
          <w:color w:val="555555"/>
          <w:sz w:val="26"/>
          <w:szCs w:val="26"/>
        </w:rPr>
        <w:t xml:space="preserve">-ой – оппонентам и ведущей организации. Итак, всего </w:t>
      </w:r>
      <w:r w:rsidR="0014187B" w:rsidRPr="00E03432">
        <w:rPr>
          <w:color w:val="555555"/>
          <w:sz w:val="26"/>
          <w:szCs w:val="26"/>
          <w:lang w:val="en-US"/>
        </w:rPr>
        <w:t>7</w:t>
      </w:r>
      <w:r w:rsidRPr="00E03432">
        <w:rPr>
          <w:color w:val="555555"/>
          <w:sz w:val="26"/>
          <w:szCs w:val="26"/>
        </w:rPr>
        <w:t xml:space="preserve"> экземпляров.</w:t>
      </w:r>
      <w:r w:rsidR="00521A88" w:rsidRPr="00E03432">
        <w:rPr>
          <w:color w:val="555555"/>
          <w:sz w:val="26"/>
          <w:szCs w:val="26"/>
        </w:rPr>
        <w:t xml:space="preserve">  </w:t>
      </w:r>
    </w:p>
    <w:p w:rsidR="0014187B" w:rsidRPr="00E03432" w:rsidRDefault="0014187B" w:rsidP="00C62063">
      <w:pPr>
        <w:pStyle w:val="a3"/>
        <w:shd w:val="clear" w:color="auto" w:fill="FCFCFC"/>
        <w:spacing w:before="0" w:beforeAutospacing="0" w:after="0" w:afterAutospacing="0"/>
        <w:jc w:val="both"/>
        <w:textAlignment w:val="baseline"/>
        <w:rPr>
          <w:color w:val="555555"/>
          <w:sz w:val="26"/>
          <w:szCs w:val="26"/>
          <w:lang w:val="en-US"/>
        </w:rPr>
      </w:pPr>
    </w:p>
    <w:p w:rsidR="00C62063" w:rsidRPr="00C82ACE" w:rsidRDefault="00C62063" w:rsidP="00C62063">
      <w:pPr>
        <w:pStyle w:val="a3"/>
        <w:shd w:val="clear" w:color="auto" w:fill="FCFCFC"/>
        <w:spacing w:before="0" w:beforeAutospacing="0" w:after="0" w:afterAutospacing="0"/>
        <w:jc w:val="both"/>
        <w:textAlignment w:val="baseline"/>
        <w:rPr>
          <w:rStyle w:val="a4"/>
          <w:color w:val="4975AC"/>
          <w:sz w:val="26"/>
          <w:szCs w:val="26"/>
          <w:bdr w:val="none" w:sz="0" w:space="0" w:color="auto" w:frame="1"/>
        </w:rPr>
      </w:pPr>
      <w:r w:rsidRPr="00E03432">
        <w:rPr>
          <w:b/>
          <w:color w:val="555555"/>
          <w:sz w:val="26"/>
          <w:szCs w:val="26"/>
          <w:u w:val="single"/>
          <w:bdr w:val="none" w:sz="0" w:space="0" w:color="auto" w:frame="1"/>
        </w:rPr>
        <w:t>Автореферат диссертации</w:t>
      </w:r>
      <w:r w:rsidRPr="00E03432">
        <w:rPr>
          <w:color w:val="555555"/>
          <w:sz w:val="26"/>
          <w:szCs w:val="26"/>
        </w:rPr>
        <w:t> (не более 24 страниц, шрифт не менее 12 пунктов) должен отвечать следующим требованиям. В автореферате диссертации излагаются основные идеи и выводы диссертации, показываются вклад автора в проведенное исследование, степень новизны и практическая значимость приведенных результатов исследований, содержатся сведения об организации, в которой выполнялась диссертация, об оппонентах и ведущей организации, о научных руководителях и консультантах соискателя ученой степени, приводится список публикаций автора диссертации, в которых отражены основные научные результаты диссертации. Автореферат оформляется по </w:t>
      </w:r>
      <w:hyperlink r:id="rId5" w:history="1">
        <w:r w:rsidRPr="00C82ACE">
          <w:rPr>
            <w:rStyle w:val="a4"/>
            <w:color w:val="4975AC"/>
            <w:sz w:val="26"/>
            <w:szCs w:val="26"/>
            <w:u w:val="none"/>
            <w:bdr w:val="none" w:sz="0" w:space="0" w:color="auto" w:frame="1"/>
          </w:rPr>
          <w:t>ГОСТу</w:t>
        </w:r>
      </w:hyperlink>
      <w:r w:rsidR="0014187B" w:rsidRPr="00C82ACE">
        <w:rPr>
          <w:rStyle w:val="a4"/>
          <w:color w:val="4975AC"/>
          <w:sz w:val="26"/>
          <w:szCs w:val="26"/>
          <w:u w:val="none"/>
          <w:bdr w:val="none" w:sz="0" w:space="0" w:color="auto" w:frame="1"/>
        </w:rPr>
        <w:t xml:space="preserve"> 7.0.11-2011</w:t>
      </w:r>
    </w:p>
    <w:p w:rsidR="00C82ACE" w:rsidRPr="00C82ACE" w:rsidRDefault="00C82ACE" w:rsidP="00C62063">
      <w:pPr>
        <w:pStyle w:val="a3"/>
        <w:shd w:val="clear" w:color="auto" w:fill="FCFCFC"/>
        <w:spacing w:before="0" w:beforeAutospacing="0" w:after="0" w:afterAutospacing="0"/>
        <w:jc w:val="both"/>
        <w:textAlignment w:val="baseline"/>
        <w:rPr>
          <w:color w:val="555555"/>
          <w:sz w:val="26"/>
          <w:szCs w:val="26"/>
          <w:lang w:val="en-US"/>
        </w:rPr>
      </w:pPr>
      <w:r w:rsidRPr="00C82ACE">
        <w:rPr>
          <w:color w:val="555555"/>
          <w:sz w:val="26"/>
          <w:szCs w:val="26"/>
        </w:rPr>
        <w:t>(https://laser.nsc.ru/download/GOST_7-0-11-2011.pdf</w:t>
      </w:r>
      <w:r>
        <w:rPr>
          <w:color w:val="555555"/>
          <w:sz w:val="26"/>
          <w:szCs w:val="26"/>
          <w:lang w:val="en-US"/>
        </w:rPr>
        <w:t>).</w:t>
      </w:r>
      <w:bookmarkStart w:id="0" w:name="_GoBack"/>
      <w:bookmarkEnd w:id="0"/>
    </w:p>
    <w:p w:rsidR="0014187B" w:rsidRPr="00C82ACE" w:rsidRDefault="0014187B" w:rsidP="00C62063">
      <w:pPr>
        <w:pStyle w:val="a3"/>
        <w:shd w:val="clear" w:color="auto" w:fill="FCFCFC"/>
        <w:spacing w:before="0" w:beforeAutospacing="0" w:after="0" w:afterAutospacing="0"/>
        <w:jc w:val="both"/>
        <w:textAlignment w:val="baseline"/>
        <w:rPr>
          <w:color w:val="FF0000"/>
          <w:sz w:val="26"/>
          <w:szCs w:val="26"/>
        </w:rPr>
      </w:pPr>
    </w:p>
    <w:p w:rsidR="00521A88" w:rsidRPr="00E03432" w:rsidRDefault="00521A88" w:rsidP="00521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432">
        <w:rPr>
          <w:rFonts w:ascii="Times New Roman" w:hAnsi="Times New Roman" w:cs="Times New Roman"/>
          <w:sz w:val="26"/>
          <w:szCs w:val="26"/>
        </w:rPr>
        <w:t xml:space="preserve">Титульные листы, обложка рукописи автореферата диссертации (рекомендуемый образец приведен в </w:t>
      </w:r>
      <w:hyperlink r:id="rId6" w:history="1">
        <w:r w:rsidRPr="00E03432">
          <w:rPr>
            <w:rFonts w:ascii="Times New Roman" w:hAnsi="Times New Roman" w:cs="Times New Roman"/>
            <w:color w:val="0000FF"/>
            <w:sz w:val="26"/>
            <w:szCs w:val="26"/>
          </w:rPr>
          <w:t>приложении N 3</w:t>
        </w:r>
      </w:hyperlink>
      <w:r w:rsidRPr="00E03432">
        <w:rPr>
          <w:rFonts w:ascii="Times New Roman" w:hAnsi="Times New Roman" w:cs="Times New Roman"/>
          <w:sz w:val="26"/>
          <w:szCs w:val="26"/>
        </w:rPr>
        <w:t xml:space="preserve"> к Положению) подписываются соискателем ученой степени.</w:t>
      </w:r>
    </w:p>
    <w:p w:rsidR="00521A88" w:rsidRPr="00E03432" w:rsidRDefault="00521A88" w:rsidP="00C62063">
      <w:pPr>
        <w:pStyle w:val="a3"/>
        <w:shd w:val="clear" w:color="auto" w:fill="FCFCFC"/>
        <w:spacing w:before="0" w:beforeAutospacing="0" w:after="0" w:afterAutospacing="0"/>
        <w:jc w:val="both"/>
        <w:textAlignment w:val="baseline"/>
        <w:rPr>
          <w:color w:val="FF0000"/>
          <w:sz w:val="26"/>
          <w:szCs w:val="26"/>
        </w:rPr>
      </w:pPr>
      <w:r w:rsidRPr="00E03432">
        <w:rPr>
          <w:color w:val="FF0000"/>
          <w:sz w:val="26"/>
          <w:szCs w:val="26"/>
        </w:rPr>
        <w:t xml:space="preserve">(добавить ссылку на </w:t>
      </w:r>
      <w:r w:rsidR="00E03432" w:rsidRPr="00E03432">
        <w:rPr>
          <w:color w:val="FF0000"/>
          <w:sz w:val="26"/>
          <w:szCs w:val="26"/>
        </w:rPr>
        <w:t>Положение</w:t>
      </w:r>
      <w:r w:rsidRPr="00E03432">
        <w:rPr>
          <w:color w:val="FF0000"/>
          <w:sz w:val="26"/>
          <w:szCs w:val="26"/>
        </w:rPr>
        <w:t>)</w:t>
      </w:r>
    </w:p>
    <w:p w:rsidR="00C62063" w:rsidRPr="00E03432" w:rsidRDefault="00C62063" w:rsidP="00C62063">
      <w:pPr>
        <w:pStyle w:val="a3"/>
        <w:shd w:val="clear" w:color="auto" w:fill="FCFCFC"/>
        <w:spacing w:before="0" w:beforeAutospacing="0" w:after="0" w:afterAutospacing="0"/>
        <w:jc w:val="both"/>
        <w:textAlignment w:val="baseline"/>
        <w:rPr>
          <w:color w:val="555555"/>
          <w:sz w:val="26"/>
          <w:szCs w:val="26"/>
        </w:rPr>
      </w:pPr>
    </w:p>
    <w:p w:rsidR="0025726F" w:rsidRPr="00E03432" w:rsidRDefault="00C62063" w:rsidP="00C62063">
      <w:pPr>
        <w:pStyle w:val="a3"/>
        <w:shd w:val="clear" w:color="auto" w:fill="FCFCFC"/>
        <w:spacing w:before="0" w:beforeAutospacing="0" w:after="0" w:afterAutospacing="0"/>
        <w:jc w:val="both"/>
        <w:textAlignment w:val="baseline"/>
        <w:rPr>
          <w:color w:val="555555"/>
          <w:sz w:val="26"/>
          <w:szCs w:val="26"/>
        </w:rPr>
      </w:pPr>
      <w:r w:rsidRPr="00E03432">
        <w:rPr>
          <w:b/>
          <w:color w:val="555555"/>
          <w:sz w:val="26"/>
          <w:szCs w:val="26"/>
          <w:u w:val="single"/>
          <w:bdr w:val="none" w:sz="0" w:space="0" w:color="auto" w:frame="1"/>
        </w:rPr>
        <w:t>Оппоненты.</w:t>
      </w:r>
      <w:r w:rsidRPr="00E03432">
        <w:rPr>
          <w:color w:val="555555"/>
          <w:sz w:val="26"/>
          <w:szCs w:val="26"/>
        </w:rPr>
        <w:t> </w:t>
      </w:r>
    </w:p>
    <w:p w:rsidR="0025726F" w:rsidRPr="00E03432" w:rsidRDefault="0025726F" w:rsidP="002572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432">
        <w:rPr>
          <w:rFonts w:ascii="Times New Roman" w:hAnsi="Times New Roman" w:cs="Times New Roman"/>
          <w:sz w:val="26"/>
          <w:szCs w:val="26"/>
        </w:rPr>
        <w:t xml:space="preserve">По диссертации на соискание ученой степени доктора наук назначаются </w:t>
      </w:r>
      <w:r w:rsidRPr="00E03432">
        <w:rPr>
          <w:rFonts w:ascii="Times New Roman" w:hAnsi="Times New Roman" w:cs="Times New Roman"/>
          <w:b/>
          <w:sz w:val="26"/>
          <w:szCs w:val="26"/>
        </w:rPr>
        <w:t>три</w:t>
      </w:r>
      <w:r w:rsidRPr="00E03432">
        <w:rPr>
          <w:rFonts w:ascii="Times New Roman" w:hAnsi="Times New Roman" w:cs="Times New Roman"/>
          <w:sz w:val="26"/>
          <w:szCs w:val="26"/>
        </w:rPr>
        <w:t xml:space="preserve"> оппонента, имеющие ученую степень доктора наук. </w:t>
      </w:r>
      <w:r w:rsidR="00C62063" w:rsidRPr="00E03432">
        <w:rPr>
          <w:rFonts w:ascii="Times New Roman" w:hAnsi="Times New Roman" w:cs="Times New Roman"/>
          <w:sz w:val="26"/>
          <w:szCs w:val="26"/>
        </w:rPr>
        <w:t xml:space="preserve">По кандидатской диссертации назначаются </w:t>
      </w:r>
      <w:r w:rsidR="00C62063" w:rsidRPr="00E03432">
        <w:rPr>
          <w:rFonts w:ascii="Times New Roman" w:hAnsi="Times New Roman" w:cs="Times New Roman"/>
          <w:b/>
          <w:sz w:val="26"/>
          <w:szCs w:val="26"/>
        </w:rPr>
        <w:t>два</w:t>
      </w:r>
      <w:r w:rsidR="00C62063" w:rsidRPr="00E03432">
        <w:rPr>
          <w:rFonts w:ascii="Times New Roman" w:hAnsi="Times New Roman" w:cs="Times New Roman"/>
          <w:sz w:val="26"/>
          <w:szCs w:val="26"/>
        </w:rPr>
        <w:t xml:space="preserve"> официальных оппонента – доктора наук или доктор и кандидат наук. </w:t>
      </w:r>
    </w:p>
    <w:p w:rsidR="00C62063" w:rsidRPr="00E03432" w:rsidRDefault="00C62063" w:rsidP="002572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432">
        <w:rPr>
          <w:rFonts w:ascii="Times New Roman" w:hAnsi="Times New Roman" w:cs="Times New Roman"/>
          <w:sz w:val="26"/>
          <w:szCs w:val="26"/>
        </w:rPr>
        <w:t>Оппонентами не могут быть члены ВАК, члены экспертных советов, члены диссертационного совета, принявшего диссертацию к защите, научные руководители (научные консультанты) соискателя ученой степени, соавторы соискателя ученой степени по опубликованным работам по теме диссертации, а также работники (в том числе работающие по совместительству) организаций, где выполнялась диссертация или работает соискатель ученой степени, его научный руководитель или научный консультант, а также где ведутся научно-исследовательские работы, по которым соискатель ученой степени является руководителем или работником организации-заказчика или исполнителем (соисполнителем). Оппоненты должны являться работниками разных организаций в случае осуществления ими трудовой деятельности.</w:t>
      </w:r>
    </w:p>
    <w:p w:rsidR="00C62063" w:rsidRPr="00E03432" w:rsidRDefault="00C62063" w:rsidP="00C62063">
      <w:pPr>
        <w:pStyle w:val="a3"/>
        <w:shd w:val="clear" w:color="auto" w:fill="FCFCFC"/>
        <w:spacing w:before="0" w:beforeAutospacing="0" w:after="0" w:afterAutospacing="0"/>
        <w:jc w:val="both"/>
        <w:textAlignment w:val="baseline"/>
        <w:rPr>
          <w:color w:val="555555"/>
          <w:sz w:val="26"/>
          <w:szCs w:val="26"/>
        </w:rPr>
      </w:pPr>
    </w:p>
    <w:p w:rsidR="00C62063" w:rsidRPr="00E03432" w:rsidRDefault="00C62063" w:rsidP="00C62063">
      <w:pPr>
        <w:pStyle w:val="a3"/>
        <w:shd w:val="clear" w:color="auto" w:fill="FCFCFC"/>
        <w:spacing w:before="0" w:beforeAutospacing="0" w:after="0" w:afterAutospacing="0"/>
        <w:jc w:val="both"/>
        <w:textAlignment w:val="baseline"/>
        <w:rPr>
          <w:color w:val="555555"/>
          <w:sz w:val="26"/>
          <w:szCs w:val="26"/>
        </w:rPr>
      </w:pPr>
      <w:r w:rsidRPr="00E03432">
        <w:rPr>
          <w:b/>
          <w:color w:val="555555"/>
          <w:sz w:val="26"/>
          <w:szCs w:val="26"/>
          <w:u w:val="single"/>
          <w:bdr w:val="none" w:sz="0" w:space="0" w:color="auto" w:frame="1"/>
        </w:rPr>
        <w:t>Ведущая (оппонирующая) организация</w:t>
      </w:r>
      <w:r w:rsidRPr="00E03432">
        <w:rPr>
          <w:color w:val="555555"/>
          <w:sz w:val="26"/>
          <w:szCs w:val="26"/>
        </w:rPr>
        <w:t> должна быть широко известна своими достижениями в соответствующей отрасли науки и способная определить научную и (или) практическую ценность диссертации, которая представляет в диссертационный совет. Ведущей организацией не могут быть организации, в которых работают соискатель ученой степени, научные руководители (научные консультанты) соискателя ученой степени, а также организации, где ведутся научно-исследовательские работы, по которым соискатель ученой степени является руководителем или работником организации-заказчика или исполнителем (соисполнителем).</w:t>
      </w:r>
    </w:p>
    <w:p w:rsidR="001004AB" w:rsidRPr="00E03432" w:rsidRDefault="001004AB">
      <w:pPr>
        <w:rPr>
          <w:rFonts w:ascii="Times New Roman" w:hAnsi="Times New Roman" w:cs="Times New Roman"/>
          <w:sz w:val="26"/>
          <w:szCs w:val="26"/>
        </w:rPr>
      </w:pPr>
    </w:p>
    <w:sectPr w:rsidR="001004AB" w:rsidRPr="00E03432" w:rsidSect="00233D8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063"/>
    <w:rsid w:val="001004AB"/>
    <w:rsid w:val="0014187B"/>
    <w:rsid w:val="00233D8B"/>
    <w:rsid w:val="0025726F"/>
    <w:rsid w:val="00521A88"/>
    <w:rsid w:val="00C62063"/>
    <w:rsid w:val="00C82ACE"/>
    <w:rsid w:val="00E0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206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21A88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206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21A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6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0055&amp;dst=100367" TargetMode="External"/><Relationship Id="rId5" Type="http://schemas.openxmlformats.org/officeDocument/2006/relationships/hyperlink" Target="https://www.imp.uran.ru/sites/default/files/upload/1a_gost_r_7.0.11-2011_na_oform_disser_-sokrashchen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 Олег Николаевич</dc:creator>
  <cp:lastModifiedBy>Внуков Дмитрий Владимирович</cp:lastModifiedBy>
  <cp:revision>3</cp:revision>
  <dcterms:created xsi:type="dcterms:W3CDTF">2024-02-28T08:12:00Z</dcterms:created>
  <dcterms:modified xsi:type="dcterms:W3CDTF">2024-02-28T08:28:00Z</dcterms:modified>
</cp:coreProperties>
</file>